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0E22" w14:textId="77777777" w:rsidR="004A3E3C" w:rsidRDefault="004A3E3C" w:rsidP="004A3E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954A178" w14:textId="1EFF9F87" w:rsidR="004A3E3C" w:rsidRDefault="004A3E3C" w:rsidP="004A3E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A3E3C">
        <w:rPr>
          <w:rFonts w:ascii="Times New Roman" w:hAnsi="Times New Roman" w:cs="Times New Roman"/>
          <w:b/>
          <w:bCs/>
          <w:sz w:val="40"/>
          <w:szCs w:val="40"/>
        </w:rPr>
        <w:t>Retraction Form</w:t>
      </w:r>
    </w:p>
    <w:p w14:paraId="4FD697A5" w14:textId="77777777" w:rsidR="004A3E3C" w:rsidRPr="00936D9D" w:rsidRDefault="004A3E3C" w:rsidP="004A3E3C">
      <w:pPr>
        <w:jc w:val="both"/>
        <w:rPr>
          <w:rFonts w:ascii="Times New Roman" w:hAnsi="Times New Roman" w:cs="Times New Roman"/>
          <w:lang w:val="en-US"/>
        </w:rPr>
      </w:pPr>
      <w:r w:rsidRPr="00936D9D">
        <w:rPr>
          <w:rFonts w:ascii="Times New Roman" w:hAnsi="Times New Roman" w:cs="Times New Roman"/>
        </w:rPr>
        <w:t xml:space="preserve">This retraction </w:t>
      </w:r>
      <w:r w:rsidRPr="00936D9D">
        <w:rPr>
          <w:rFonts w:ascii="Times New Roman" w:hAnsi="Times New Roman" w:cs="Times New Roman"/>
          <w:lang w:val="en-US"/>
        </w:rPr>
        <w:t>form</w:t>
      </w:r>
      <w:r w:rsidRPr="00936D9D">
        <w:rPr>
          <w:rFonts w:ascii="Times New Roman" w:hAnsi="Times New Roman" w:cs="Times New Roman"/>
        </w:rPr>
        <w:t xml:space="preserve"> was designed to support editors when preparing a retraction notice, and help researchers analyse retractions.</w:t>
      </w:r>
      <w:r w:rsidRPr="00936D9D">
        <w:rPr>
          <w:rFonts w:ascii="Times New Roman" w:hAnsi="Times New Roman" w:cs="Times New Roman"/>
          <w:lang w:val="en-US"/>
        </w:rPr>
        <w:t xml:space="preserve"> </w:t>
      </w:r>
      <w:r w:rsidRPr="00936D9D">
        <w:rPr>
          <w:rFonts w:ascii="Times New Roman" w:hAnsi="Times New Roman" w:cs="Times New Roman"/>
        </w:rPr>
        <w:t>This template helps editors and journal managers understand whether an article meets the pre-requisites for the COPE retraction guidelines</w:t>
      </w:r>
      <w:r w:rsidRPr="00936D9D">
        <w:rPr>
          <w:rFonts w:ascii="Times New Roman" w:hAnsi="Times New Roman" w:cs="Times New Roman"/>
          <w:vertAlign w:val="superscript"/>
        </w:rPr>
        <w:t>1</w:t>
      </w:r>
      <w:r w:rsidRPr="00936D9D">
        <w:rPr>
          <w:rFonts w:ascii="Times New Roman" w:hAnsi="Times New Roman" w:cs="Times New Roman"/>
        </w:rPr>
        <w:t>.</w:t>
      </w:r>
      <w:r w:rsidRPr="00936D9D">
        <w:rPr>
          <w:rFonts w:ascii="Times New Roman" w:hAnsi="Times New Roman" w:cs="Times New Roman"/>
          <w:lang w:val="en-US"/>
        </w:rPr>
        <w:t xml:space="preserve"> </w:t>
      </w:r>
    </w:p>
    <w:p w14:paraId="4F97BAA9" w14:textId="17ED198D" w:rsidR="004A3E3C" w:rsidRDefault="004A3E3C" w:rsidP="004A3E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It</w:t>
      </w:r>
      <w:r w:rsidRPr="004A3E3C">
        <w:rPr>
          <w:rFonts w:ascii="Times New Roman" w:hAnsi="Times New Roman" w:cs="Times New Roman"/>
        </w:rPr>
        <w:t xml:space="preserve"> consists of tick boxes and space for supporting clarification, to indicate who is retracting the article, the reason for the retraction and history of errata/ expressions of concern. A free text box allows the editor to add any information they consider useful, and a final Retraction Notice box is provided to summarise the details in the form into text to be published to announce the retraction.</w:t>
      </w:r>
    </w:p>
    <w:p w14:paraId="7DF9EA98" w14:textId="77A9C825" w:rsidR="00C805A8" w:rsidRDefault="00C805A8" w:rsidP="00C805A8">
      <w:pPr>
        <w:jc w:val="center"/>
        <w:rPr>
          <w:rFonts w:ascii="Times New Roman" w:hAnsi="Times New Roman" w:cs="Times New Roman"/>
        </w:rPr>
      </w:pPr>
    </w:p>
    <w:tbl>
      <w:tblPr>
        <w:tblStyle w:val="aa"/>
        <w:tblW w:w="9912" w:type="dxa"/>
        <w:tblInd w:w="-3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12"/>
        <w:gridCol w:w="2439"/>
        <w:gridCol w:w="2664"/>
        <w:gridCol w:w="1886"/>
        <w:gridCol w:w="11"/>
      </w:tblGrid>
      <w:tr w:rsidR="00C805A8" w:rsidRPr="001F36A8" w14:paraId="29ACF0E5" w14:textId="77777777" w:rsidTr="00CC7DA0">
        <w:trPr>
          <w:trHeight w:val="308"/>
        </w:trPr>
        <w:tc>
          <w:tcPr>
            <w:tcW w:w="2912" w:type="dxa"/>
            <w:vAlign w:val="center"/>
          </w:tcPr>
          <w:p w14:paraId="34C52659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Reference of the retracted article:</w:t>
            </w:r>
          </w:p>
        </w:tc>
        <w:tc>
          <w:tcPr>
            <w:tcW w:w="7000" w:type="dxa"/>
            <w:gridSpan w:val="4"/>
            <w:vAlign w:val="center"/>
          </w:tcPr>
          <w:p w14:paraId="0A5CEAEB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548B4EC9" w14:textId="77777777" w:rsidTr="00CC7DA0">
        <w:trPr>
          <w:trHeight w:val="491"/>
        </w:trPr>
        <w:tc>
          <w:tcPr>
            <w:tcW w:w="2912" w:type="dxa"/>
            <w:vAlign w:val="center"/>
          </w:tcPr>
          <w:p w14:paraId="6AA24B85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DOI:</w:t>
            </w:r>
          </w:p>
        </w:tc>
        <w:tc>
          <w:tcPr>
            <w:tcW w:w="7000" w:type="dxa"/>
            <w:gridSpan w:val="4"/>
            <w:vAlign w:val="center"/>
          </w:tcPr>
          <w:p w14:paraId="6F380E59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377ACC80" w14:textId="77777777" w:rsidTr="00CC7DA0">
        <w:trPr>
          <w:gridAfter w:val="1"/>
          <w:wAfter w:w="11" w:type="dxa"/>
          <w:trHeight w:val="482"/>
        </w:trPr>
        <w:tc>
          <w:tcPr>
            <w:tcW w:w="2912" w:type="dxa"/>
            <w:vMerge w:val="restart"/>
            <w:vAlign w:val="center"/>
          </w:tcPr>
          <w:p w14:paraId="7F5A68EE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Retraction Date:</w:t>
            </w:r>
          </w:p>
        </w:tc>
        <w:tc>
          <w:tcPr>
            <w:tcW w:w="2439" w:type="dxa"/>
            <w:vAlign w:val="center"/>
          </w:tcPr>
          <w:p w14:paraId="4A787297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64" w:type="dxa"/>
            <w:vAlign w:val="center"/>
          </w:tcPr>
          <w:p w14:paraId="09D0D5B6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1886" w:type="dxa"/>
            <w:vAlign w:val="center"/>
          </w:tcPr>
          <w:p w14:paraId="2BA36C34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43AD2F6D" w14:textId="77777777" w:rsidTr="00CC7DA0">
        <w:trPr>
          <w:gridAfter w:val="1"/>
          <w:wAfter w:w="11" w:type="dxa"/>
          <w:trHeight w:val="317"/>
        </w:trPr>
        <w:tc>
          <w:tcPr>
            <w:tcW w:w="2912" w:type="dxa"/>
            <w:vMerge/>
            <w:vAlign w:val="center"/>
          </w:tcPr>
          <w:p w14:paraId="7D041A85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439" w:type="dxa"/>
            <w:vAlign w:val="center"/>
          </w:tcPr>
          <w:p w14:paraId="217A6039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Day</w:t>
            </w:r>
          </w:p>
        </w:tc>
        <w:tc>
          <w:tcPr>
            <w:tcW w:w="2664" w:type="dxa"/>
            <w:vAlign w:val="center"/>
          </w:tcPr>
          <w:p w14:paraId="6ECA2094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Month</w:t>
            </w:r>
          </w:p>
        </w:tc>
        <w:tc>
          <w:tcPr>
            <w:tcW w:w="1886" w:type="dxa"/>
            <w:vAlign w:val="center"/>
          </w:tcPr>
          <w:p w14:paraId="5B50BE9B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Year</w:t>
            </w:r>
          </w:p>
        </w:tc>
      </w:tr>
      <w:tr w:rsidR="00C805A8" w:rsidRPr="001F36A8" w14:paraId="5B839BA8" w14:textId="77777777" w:rsidTr="00CC7DA0">
        <w:trPr>
          <w:gridAfter w:val="1"/>
          <w:wAfter w:w="11" w:type="dxa"/>
          <w:trHeight w:val="68"/>
        </w:trPr>
        <w:tc>
          <w:tcPr>
            <w:tcW w:w="9901" w:type="dxa"/>
            <w:gridSpan w:val="4"/>
            <w:vAlign w:val="center"/>
          </w:tcPr>
          <w:p w14:paraId="660150BF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  <w:b/>
                <w:bCs/>
                <w:u w:val="single"/>
              </w:rPr>
            </w:pPr>
            <w:r w:rsidRPr="00244252">
              <w:rPr>
                <w:rFonts w:cstheme="minorHAnsi"/>
                <w:b/>
                <w:bCs/>
                <w:u w:val="single"/>
              </w:rPr>
              <w:br/>
              <w:t>Retraction requested by (multiple responses allowed):</w:t>
            </w:r>
            <w:r w:rsidRPr="00244252">
              <w:rPr>
                <w:rFonts w:cstheme="minorHAnsi"/>
                <w:b/>
                <w:bCs/>
                <w:u w:val="single"/>
              </w:rPr>
              <w:br/>
            </w:r>
          </w:p>
        </w:tc>
      </w:tr>
      <w:tr w:rsidR="00C805A8" w:rsidRPr="001F36A8" w14:paraId="55BCA1D2" w14:textId="77777777" w:rsidTr="00CC7DA0">
        <w:trPr>
          <w:gridAfter w:val="1"/>
          <w:wAfter w:w="11" w:type="dxa"/>
          <w:trHeight w:val="338"/>
        </w:trPr>
        <w:tc>
          <w:tcPr>
            <w:tcW w:w="2912" w:type="dxa"/>
            <w:vMerge w:val="restart"/>
            <w:vAlign w:val="center"/>
          </w:tcPr>
          <w:p w14:paraId="62F767ED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439" w:type="dxa"/>
            <w:vAlign w:val="center"/>
          </w:tcPr>
          <w:p w14:paraId="485ADE84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All Authors</w:t>
            </w:r>
          </w:p>
        </w:tc>
        <w:tc>
          <w:tcPr>
            <w:tcW w:w="4550" w:type="dxa"/>
            <w:gridSpan w:val="2"/>
            <w:vAlign w:val="center"/>
          </w:tcPr>
          <w:p w14:paraId="61174B9D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1BFBD42B" w14:textId="77777777" w:rsidTr="00CC7DA0">
        <w:trPr>
          <w:gridAfter w:val="1"/>
          <w:wAfter w:w="11" w:type="dxa"/>
          <w:trHeight w:val="338"/>
        </w:trPr>
        <w:tc>
          <w:tcPr>
            <w:tcW w:w="2912" w:type="dxa"/>
            <w:vMerge/>
            <w:vAlign w:val="center"/>
          </w:tcPr>
          <w:p w14:paraId="4098E2AF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439" w:type="dxa"/>
            <w:vAlign w:val="center"/>
          </w:tcPr>
          <w:p w14:paraId="443D34E8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Some of the Authors.                    Names:</w:t>
            </w:r>
          </w:p>
        </w:tc>
        <w:tc>
          <w:tcPr>
            <w:tcW w:w="4550" w:type="dxa"/>
            <w:gridSpan w:val="2"/>
            <w:vAlign w:val="center"/>
          </w:tcPr>
          <w:p w14:paraId="7B23803E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322BF73F" w14:textId="77777777" w:rsidTr="00C805A8">
        <w:trPr>
          <w:gridAfter w:val="1"/>
          <w:wAfter w:w="11" w:type="dxa"/>
          <w:trHeight w:val="545"/>
        </w:trPr>
        <w:tc>
          <w:tcPr>
            <w:tcW w:w="2912" w:type="dxa"/>
            <w:vMerge/>
            <w:vAlign w:val="center"/>
          </w:tcPr>
          <w:p w14:paraId="27074306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439" w:type="dxa"/>
            <w:vAlign w:val="center"/>
          </w:tcPr>
          <w:p w14:paraId="5CA30901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Editor as requested by:</w:t>
            </w:r>
          </w:p>
        </w:tc>
        <w:tc>
          <w:tcPr>
            <w:tcW w:w="4550" w:type="dxa"/>
            <w:gridSpan w:val="2"/>
            <w:vAlign w:val="center"/>
          </w:tcPr>
          <w:p w14:paraId="759D64AB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4A7D9B41" w14:textId="77777777" w:rsidTr="00C805A8">
        <w:trPr>
          <w:gridAfter w:val="1"/>
          <w:wAfter w:w="11" w:type="dxa"/>
          <w:trHeight w:val="412"/>
        </w:trPr>
        <w:tc>
          <w:tcPr>
            <w:tcW w:w="2912" w:type="dxa"/>
            <w:vMerge/>
            <w:vAlign w:val="center"/>
          </w:tcPr>
          <w:p w14:paraId="5BB900EE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439" w:type="dxa"/>
            <w:vAlign w:val="center"/>
          </w:tcPr>
          <w:p w14:paraId="63658A84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o Institution</w:t>
            </w:r>
          </w:p>
        </w:tc>
        <w:tc>
          <w:tcPr>
            <w:tcW w:w="4550" w:type="dxa"/>
            <w:gridSpan w:val="2"/>
            <w:vAlign w:val="center"/>
          </w:tcPr>
          <w:p w14:paraId="497FE4E9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5BF6D095" w14:textId="77777777" w:rsidTr="00C805A8">
        <w:trPr>
          <w:gridAfter w:val="1"/>
          <w:wAfter w:w="11" w:type="dxa"/>
          <w:trHeight w:val="262"/>
        </w:trPr>
        <w:tc>
          <w:tcPr>
            <w:tcW w:w="2912" w:type="dxa"/>
            <w:vMerge/>
            <w:vAlign w:val="center"/>
          </w:tcPr>
          <w:p w14:paraId="4FB9F9EF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439" w:type="dxa"/>
            <w:vAlign w:val="center"/>
          </w:tcPr>
          <w:p w14:paraId="2CB62030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o Reader</w:t>
            </w:r>
          </w:p>
        </w:tc>
        <w:tc>
          <w:tcPr>
            <w:tcW w:w="4550" w:type="dxa"/>
            <w:gridSpan w:val="2"/>
            <w:vAlign w:val="center"/>
          </w:tcPr>
          <w:p w14:paraId="61FDAD86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4C3980EE" w14:textId="77777777" w:rsidTr="00C805A8">
        <w:trPr>
          <w:gridAfter w:val="1"/>
          <w:wAfter w:w="11" w:type="dxa"/>
          <w:trHeight w:val="265"/>
        </w:trPr>
        <w:tc>
          <w:tcPr>
            <w:tcW w:w="2912" w:type="dxa"/>
            <w:vMerge/>
            <w:vAlign w:val="center"/>
          </w:tcPr>
          <w:p w14:paraId="26ACDB57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439" w:type="dxa"/>
            <w:vAlign w:val="center"/>
          </w:tcPr>
          <w:p w14:paraId="50677212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o Other (details)</w:t>
            </w:r>
          </w:p>
        </w:tc>
        <w:tc>
          <w:tcPr>
            <w:tcW w:w="4550" w:type="dxa"/>
            <w:gridSpan w:val="2"/>
            <w:vAlign w:val="center"/>
          </w:tcPr>
          <w:p w14:paraId="2B8FF1BC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78BC14AE" w14:textId="77777777" w:rsidTr="00C805A8">
        <w:trPr>
          <w:gridAfter w:val="1"/>
          <w:wAfter w:w="11" w:type="dxa"/>
          <w:trHeight w:val="412"/>
        </w:trPr>
        <w:tc>
          <w:tcPr>
            <w:tcW w:w="291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5513F6D0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4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F066EC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Journal’s owner / publisher</w:t>
            </w:r>
          </w:p>
        </w:tc>
        <w:tc>
          <w:tcPr>
            <w:tcW w:w="455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6A95204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4C1C2026" w14:textId="77777777" w:rsidTr="00C805A8">
        <w:trPr>
          <w:gridAfter w:val="1"/>
          <w:wAfter w:w="11" w:type="dxa"/>
          <w:trHeight w:val="291"/>
        </w:trPr>
        <w:tc>
          <w:tcPr>
            <w:tcW w:w="2912" w:type="dxa"/>
            <w:vMerge w:val="restart"/>
            <w:vAlign w:val="center"/>
          </w:tcPr>
          <w:p w14:paraId="62723E03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Date of retraction request</w:t>
            </w:r>
          </w:p>
        </w:tc>
        <w:tc>
          <w:tcPr>
            <w:tcW w:w="2439" w:type="dxa"/>
            <w:vAlign w:val="center"/>
          </w:tcPr>
          <w:p w14:paraId="53C1DB05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br/>
            </w:r>
          </w:p>
        </w:tc>
        <w:tc>
          <w:tcPr>
            <w:tcW w:w="2664" w:type="dxa"/>
            <w:vAlign w:val="center"/>
          </w:tcPr>
          <w:p w14:paraId="4EFC382A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1886" w:type="dxa"/>
            <w:vAlign w:val="center"/>
          </w:tcPr>
          <w:p w14:paraId="3D038BEF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6F650233" w14:textId="77777777" w:rsidTr="00C805A8">
        <w:trPr>
          <w:gridAfter w:val="1"/>
          <w:wAfter w:w="11" w:type="dxa"/>
          <w:trHeight w:val="171"/>
        </w:trPr>
        <w:tc>
          <w:tcPr>
            <w:tcW w:w="291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6E0A20DA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4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B3D3D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Day</w:t>
            </w:r>
          </w:p>
        </w:tc>
        <w:tc>
          <w:tcPr>
            <w:tcW w:w="2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891251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Month</w:t>
            </w:r>
          </w:p>
        </w:tc>
        <w:tc>
          <w:tcPr>
            <w:tcW w:w="18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90A05E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Year</w:t>
            </w:r>
          </w:p>
        </w:tc>
      </w:tr>
      <w:tr w:rsidR="00C805A8" w:rsidRPr="001F36A8" w14:paraId="0522C7CA" w14:textId="77777777" w:rsidTr="00C805A8">
        <w:trPr>
          <w:gridAfter w:val="1"/>
          <w:wAfter w:w="11" w:type="dxa"/>
          <w:trHeight w:val="601"/>
        </w:trPr>
        <w:tc>
          <w:tcPr>
            <w:tcW w:w="9901" w:type="dxa"/>
            <w:gridSpan w:val="4"/>
            <w:tcBorders>
              <w:top w:val="single" w:sz="4" w:space="0" w:color="D9D9D9" w:themeColor="background1" w:themeShade="D9"/>
            </w:tcBorders>
            <w:vAlign w:val="center"/>
          </w:tcPr>
          <w:p w14:paraId="11124662" w14:textId="61B79C99" w:rsidR="00C805A8" w:rsidRPr="00244252" w:rsidRDefault="00C805A8" w:rsidP="00C805A8">
            <w:pPr>
              <w:ind w:left="142"/>
              <w:jc w:val="center"/>
              <w:rPr>
                <w:rFonts w:cstheme="minorHAnsi"/>
                <w:b/>
                <w:bCs/>
                <w:u w:val="single"/>
              </w:rPr>
            </w:pPr>
            <w:r w:rsidRPr="00244252">
              <w:rPr>
                <w:rFonts w:cstheme="minorHAnsi"/>
                <w:b/>
                <w:bCs/>
                <w:u w:val="single"/>
              </w:rPr>
              <w:t>Retraction type (multiple responses allowed):</w:t>
            </w:r>
            <w:r w:rsidRPr="00244252">
              <w:rPr>
                <w:rFonts w:cstheme="minorHAnsi"/>
                <w:b/>
                <w:bCs/>
                <w:u w:val="single"/>
              </w:rPr>
              <w:br/>
            </w:r>
          </w:p>
        </w:tc>
      </w:tr>
      <w:tr w:rsidR="00C805A8" w:rsidRPr="001F36A8" w14:paraId="4DB817D9" w14:textId="77777777" w:rsidTr="00CC7DA0">
        <w:trPr>
          <w:gridAfter w:val="1"/>
          <w:wAfter w:w="11" w:type="dxa"/>
          <w:trHeight w:val="676"/>
        </w:trPr>
        <w:tc>
          <w:tcPr>
            <w:tcW w:w="5351" w:type="dxa"/>
            <w:gridSpan w:val="2"/>
            <w:vAlign w:val="center"/>
          </w:tcPr>
          <w:p w14:paraId="22574DFA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  <w:b/>
                <w:bCs/>
              </w:rPr>
            </w:pPr>
            <w:r w:rsidRPr="00244252">
              <w:rPr>
                <w:rFonts w:cstheme="minorHAnsi"/>
                <w:b/>
                <w:bCs/>
              </w:rPr>
              <w:t>Invalidating the results*</w:t>
            </w:r>
            <w:r w:rsidRPr="00244252">
              <w:rPr>
                <w:rFonts w:cstheme="minorHAnsi"/>
                <w:b/>
                <w:bCs/>
              </w:rPr>
              <w:br/>
              <w:t>*</w:t>
            </w:r>
            <w:r w:rsidRPr="00244252">
              <w:rPr>
                <w:rFonts w:cstheme="minorHAnsi"/>
                <w:i/>
                <w:iCs/>
              </w:rPr>
              <w:t>only one check mark is allowed in this column</w:t>
            </w:r>
          </w:p>
        </w:tc>
        <w:tc>
          <w:tcPr>
            <w:tcW w:w="4550" w:type="dxa"/>
            <w:gridSpan w:val="2"/>
            <w:vAlign w:val="center"/>
          </w:tcPr>
          <w:p w14:paraId="0A572F23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  <w:b/>
                <w:bCs/>
              </w:rPr>
            </w:pPr>
            <w:r w:rsidRPr="00244252">
              <w:rPr>
                <w:rFonts w:cstheme="minorHAnsi"/>
                <w:b/>
                <w:bCs/>
              </w:rPr>
              <w:t>Not invalidating the results</w:t>
            </w:r>
          </w:p>
        </w:tc>
      </w:tr>
      <w:tr w:rsidR="00C805A8" w:rsidRPr="001F36A8" w14:paraId="584DD312" w14:textId="77777777" w:rsidTr="00CC7DA0">
        <w:trPr>
          <w:gridAfter w:val="1"/>
          <w:wAfter w:w="11" w:type="dxa"/>
          <w:trHeight w:val="539"/>
        </w:trPr>
        <w:tc>
          <w:tcPr>
            <w:tcW w:w="2912" w:type="dxa"/>
            <w:vAlign w:val="center"/>
          </w:tcPr>
          <w:p w14:paraId="2A77BA46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  <w:i/>
                <w:iCs/>
              </w:rPr>
            </w:pPr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Fraud</w:t>
            </w:r>
          </w:p>
        </w:tc>
        <w:tc>
          <w:tcPr>
            <w:tcW w:w="2439" w:type="dxa"/>
            <w:vAlign w:val="center"/>
          </w:tcPr>
          <w:p w14:paraId="4E31CC1F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64" w:type="dxa"/>
            <w:vAlign w:val="center"/>
          </w:tcPr>
          <w:p w14:paraId="6770A00B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</w:t>
            </w:r>
            <w:r w:rsidRPr="00244252">
              <w:t>Plagiarism</w:t>
            </w:r>
          </w:p>
        </w:tc>
        <w:tc>
          <w:tcPr>
            <w:tcW w:w="1886" w:type="dxa"/>
            <w:vAlign w:val="center"/>
          </w:tcPr>
          <w:p w14:paraId="66B8BD94" w14:textId="77777777" w:rsidR="00C805A8" w:rsidRPr="00244252" w:rsidRDefault="00C805A8" w:rsidP="00C805A8">
            <w:pPr>
              <w:ind w:left="142"/>
              <w:jc w:val="center"/>
            </w:pPr>
          </w:p>
        </w:tc>
      </w:tr>
      <w:tr w:rsidR="00C805A8" w:rsidRPr="001F36A8" w14:paraId="27148178" w14:textId="77777777" w:rsidTr="00C805A8">
        <w:trPr>
          <w:gridAfter w:val="1"/>
          <w:wAfter w:w="11" w:type="dxa"/>
          <w:trHeight w:val="292"/>
        </w:trPr>
        <w:tc>
          <w:tcPr>
            <w:tcW w:w="2912" w:type="dxa"/>
            <w:vAlign w:val="center"/>
          </w:tcPr>
          <w:p w14:paraId="3CA7407E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Inconsistent Data</w:t>
            </w:r>
          </w:p>
        </w:tc>
        <w:tc>
          <w:tcPr>
            <w:tcW w:w="2439" w:type="dxa"/>
            <w:vAlign w:val="center"/>
          </w:tcPr>
          <w:p w14:paraId="7761EB46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64" w:type="dxa"/>
            <w:vAlign w:val="center"/>
          </w:tcPr>
          <w:p w14:paraId="028BE3E7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Overlap</w:t>
            </w:r>
          </w:p>
        </w:tc>
        <w:tc>
          <w:tcPr>
            <w:tcW w:w="1886" w:type="dxa"/>
            <w:vAlign w:val="center"/>
          </w:tcPr>
          <w:p w14:paraId="4BB2D7FA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5F521084" w14:textId="77777777" w:rsidTr="00C805A8">
        <w:trPr>
          <w:gridAfter w:val="1"/>
          <w:wAfter w:w="11" w:type="dxa"/>
          <w:trHeight w:val="575"/>
        </w:trPr>
        <w:tc>
          <w:tcPr>
            <w:tcW w:w="2912" w:type="dxa"/>
            <w:vAlign w:val="center"/>
          </w:tcPr>
          <w:p w14:paraId="58B7956F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ascii="Times New Roman" w:hAnsi="Times New Roman" w:cs="Times New Roman"/>
              </w:rPr>
              <w:lastRenderedPageBreak/>
              <w:t>□</w:t>
            </w:r>
            <w:r w:rsidRPr="00244252">
              <w:rPr>
                <w:rFonts w:cstheme="minorHAnsi"/>
              </w:rPr>
              <w:t xml:space="preserve">  Honest error:</w:t>
            </w:r>
          </w:p>
        </w:tc>
        <w:tc>
          <w:tcPr>
            <w:tcW w:w="2439" w:type="dxa"/>
            <w:vAlign w:val="center"/>
          </w:tcPr>
          <w:p w14:paraId="15ECB00C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64" w:type="dxa"/>
            <w:vAlign w:val="center"/>
          </w:tcPr>
          <w:p w14:paraId="342A8557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Property or legal concern</w:t>
            </w:r>
          </w:p>
        </w:tc>
        <w:tc>
          <w:tcPr>
            <w:tcW w:w="1886" w:type="dxa"/>
            <w:vAlign w:val="center"/>
          </w:tcPr>
          <w:p w14:paraId="5E4A314C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118140E5" w14:textId="77777777" w:rsidTr="00C805A8">
        <w:trPr>
          <w:gridAfter w:val="1"/>
          <w:wAfter w:w="11" w:type="dxa"/>
          <w:trHeight w:val="429"/>
        </w:trPr>
        <w:tc>
          <w:tcPr>
            <w:tcW w:w="2912" w:type="dxa"/>
            <w:vAlign w:val="center"/>
          </w:tcPr>
          <w:p w14:paraId="6A5084F9" w14:textId="77777777" w:rsidR="00C805A8" w:rsidRPr="00244252" w:rsidRDefault="00C805A8" w:rsidP="00C805A8">
            <w:pPr>
              <w:ind w:left="397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o Irreproducibility</w:t>
            </w:r>
          </w:p>
        </w:tc>
        <w:tc>
          <w:tcPr>
            <w:tcW w:w="2439" w:type="dxa"/>
            <w:vAlign w:val="center"/>
          </w:tcPr>
          <w:p w14:paraId="2E0A2950" w14:textId="77777777" w:rsidR="00C805A8" w:rsidRPr="00244252" w:rsidRDefault="00C805A8" w:rsidP="00C805A8">
            <w:pPr>
              <w:pStyle w:val="Default"/>
              <w:ind w:left="142"/>
              <w:jc w:val="center"/>
              <w:rPr>
                <w:rFonts w:ascii="Libre Baskerville" w:hAnsi="Libre Baskerville" w:cstheme="minorHAnsi"/>
              </w:rPr>
            </w:pPr>
          </w:p>
        </w:tc>
        <w:tc>
          <w:tcPr>
            <w:tcW w:w="2664" w:type="dxa"/>
            <w:vAlign w:val="center"/>
          </w:tcPr>
          <w:p w14:paraId="56DFA845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Lack of ethical approval</w:t>
            </w:r>
          </w:p>
        </w:tc>
        <w:tc>
          <w:tcPr>
            <w:tcW w:w="1886" w:type="dxa"/>
            <w:vAlign w:val="center"/>
          </w:tcPr>
          <w:p w14:paraId="5D474079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25BBE681" w14:textId="77777777" w:rsidTr="00C805A8">
        <w:trPr>
          <w:gridAfter w:val="1"/>
          <w:wAfter w:w="11" w:type="dxa"/>
          <w:trHeight w:val="294"/>
        </w:trPr>
        <w:tc>
          <w:tcPr>
            <w:tcW w:w="2912" w:type="dxa"/>
            <w:vAlign w:val="center"/>
          </w:tcPr>
          <w:p w14:paraId="26A349FD" w14:textId="77777777" w:rsidR="00C805A8" w:rsidRPr="00244252" w:rsidRDefault="00C805A8" w:rsidP="00C805A8">
            <w:pPr>
              <w:ind w:left="397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o</w:t>
            </w:r>
            <w:r w:rsidRPr="00244252">
              <w:t xml:space="preserve"> Lab error</w:t>
            </w:r>
          </w:p>
        </w:tc>
        <w:tc>
          <w:tcPr>
            <w:tcW w:w="2439" w:type="dxa"/>
            <w:vAlign w:val="center"/>
          </w:tcPr>
          <w:p w14:paraId="615A3C9C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64" w:type="dxa"/>
            <w:vAlign w:val="center"/>
          </w:tcPr>
          <w:p w14:paraId="5DD4145F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Authorship</w:t>
            </w:r>
          </w:p>
        </w:tc>
        <w:tc>
          <w:tcPr>
            <w:tcW w:w="1886" w:type="dxa"/>
            <w:vAlign w:val="center"/>
          </w:tcPr>
          <w:p w14:paraId="2C1E6957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752B1A13" w14:textId="77777777" w:rsidTr="00C805A8">
        <w:trPr>
          <w:gridAfter w:val="1"/>
          <w:wAfter w:w="11" w:type="dxa"/>
          <w:trHeight w:val="270"/>
        </w:trPr>
        <w:tc>
          <w:tcPr>
            <w:tcW w:w="2912" w:type="dxa"/>
            <w:vAlign w:val="center"/>
          </w:tcPr>
          <w:p w14:paraId="3486A9AC" w14:textId="77777777" w:rsidR="00C805A8" w:rsidRPr="00244252" w:rsidRDefault="00C805A8" w:rsidP="00C805A8">
            <w:pPr>
              <w:ind w:left="397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o Analytical error</w:t>
            </w:r>
          </w:p>
        </w:tc>
        <w:tc>
          <w:tcPr>
            <w:tcW w:w="2439" w:type="dxa"/>
            <w:vAlign w:val="center"/>
          </w:tcPr>
          <w:p w14:paraId="2D27F7EA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64" w:type="dxa"/>
            <w:vAlign w:val="center"/>
          </w:tcPr>
          <w:p w14:paraId="715E89F9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Editorial reasons</w:t>
            </w:r>
          </w:p>
        </w:tc>
        <w:tc>
          <w:tcPr>
            <w:tcW w:w="1886" w:type="dxa"/>
            <w:vAlign w:val="center"/>
          </w:tcPr>
          <w:p w14:paraId="52DFF79D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0E055DDA" w14:textId="77777777" w:rsidTr="00C805A8">
        <w:trPr>
          <w:gridAfter w:val="1"/>
          <w:wAfter w:w="11" w:type="dxa"/>
          <w:trHeight w:val="585"/>
        </w:trPr>
        <w:tc>
          <w:tcPr>
            <w:tcW w:w="2912" w:type="dxa"/>
            <w:vAlign w:val="center"/>
          </w:tcPr>
          <w:p w14:paraId="11943527" w14:textId="77777777" w:rsidR="00C805A8" w:rsidRPr="00244252" w:rsidRDefault="00C805A8" w:rsidP="00C805A8">
            <w:pPr>
              <w:ind w:left="397" w:right="261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o Other (details):</w:t>
            </w:r>
          </w:p>
        </w:tc>
        <w:tc>
          <w:tcPr>
            <w:tcW w:w="2439" w:type="dxa"/>
            <w:vAlign w:val="center"/>
          </w:tcPr>
          <w:p w14:paraId="7DC7E285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64" w:type="dxa"/>
            <w:vAlign w:val="center"/>
          </w:tcPr>
          <w:p w14:paraId="784A01D9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Approval issues (authors, editors)</w:t>
            </w:r>
          </w:p>
        </w:tc>
        <w:tc>
          <w:tcPr>
            <w:tcW w:w="1886" w:type="dxa"/>
            <w:vAlign w:val="center"/>
          </w:tcPr>
          <w:p w14:paraId="4A35D3A6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484C5C8A" w14:textId="77777777" w:rsidTr="00C805A8">
        <w:trPr>
          <w:gridAfter w:val="1"/>
          <w:wAfter w:w="11" w:type="dxa"/>
          <w:trHeight w:val="543"/>
        </w:trPr>
        <w:tc>
          <w:tcPr>
            <w:tcW w:w="5351" w:type="dxa"/>
            <w:gridSpan w:val="2"/>
            <w:vMerge w:val="restart"/>
            <w:vAlign w:val="center"/>
          </w:tcPr>
          <w:p w14:paraId="7EEE1FCD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64" w:type="dxa"/>
            <w:vAlign w:val="center"/>
          </w:tcPr>
          <w:p w14:paraId="1046F0BD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Compromised peer review</w:t>
            </w:r>
          </w:p>
        </w:tc>
        <w:tc>
          <w:tcPr>
            <w:tcW w:w="1886" w:type="dxa"/>
            <w:vAlign w:val="center"/>
          </w:tcPr>
          <w:p w14:paraId="0C8E407B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22AFD87F" w14:textId="77777777" w:rsidTr="00C805A8">
        <w:trPr>
          <w:gridAfter w:val="1"/>
          <w:wAfter w:w="11" w:type="dxa"/>
          <w:trHeight w:val="410"/>
        </w:trPr>
        <w:tc>
          <w:tcPr>
            <w:tcW w:w="5351" w:type="dxa"/>
            <w:gridSpan w:val="2"/>
            <w:vMerge/>
            <w:vAlign w:val="center"/>
          </w:tcPr>
          <w:p w14:paraId="3486FA44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64" w:type="dxa"/>
            <w:vAlign w:val="center"/>
          </w:tcPr>
          <w:p w14:paraId="393BDE44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Conflicts of interest</w:t>
            </w:r>
          </w:p>
        </w:tc>
        <w:tc>
          <w:tcPr>
            <w:tcW w:w="1886" w:type="dxa"/>
            <w:vAlign w:val="center"/>
          </w:tcPr>
          <w:p w14:paraId="48CAAF31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6742A2AA" w14:textId="77777777" w:rsidTr="00C805A8">
        <w:trPr>
          <w:gridAfter w:val="1"/>
          <w:wAfter w:w="11" w:type="dxa"/>
          <w:trHeight w:val="409"/>
        </w:trPr>
        <w:tc>
          <w:tcPr>
            <w:tcW w:w="9901" w:type="dxa"/>
            <w:gridSpan w:val="4"/>
            <w:vAlign w:val="center"/>
          </w:tcPr>
          <w:p w14:paraId="4F1156FA" w14:textId="1D64E922" w:rsidR="00C805A8" w:rsidRPr="00244252" w:rsidRDefault="00C805A8" w:rsidP="00C805A8">
            <w:pPr>
              <w:ind w:left="142"/>
              <w:jc w:val="center"/>
              <w:rPr>
                <w:rFonts w:cstheme="minorHAnsi"/>
                <w:b/>
                <w:bCs/>
                <w:u w:val="single"/>
              </w:rPr>
            </w:pPr>
            <w:r w:rsidRPr="00244252">
              <w:rPr>
                <w:rFonts w:cstheme="minorHAnsi"/>
                <w:b/>
                <w:bCs/>
                <w:u w:val="single"/>
              </w:rPr>
              <w:t>History</w:t>
            </w:r>
          </w:p>
        </w:tc>
      </w:tr>
      <w:tr w:rsidR="00C805A8" w:rsidRPr="001F36A8" w14:paraId="4BD0B30B" w14:textId="77777777" w:rsidTr="00C805A8">
        <w:trPr>
          <w:gridAfter w:val="1"/>
          <w:wAfter w:w="11" w:type="dxa"/>
          <w:trHeight w:val="416"/>
        </w:trPr>
        <w:tc>
          <w:tcPr>
            <w:tcW w:w="5351" w:type="dxa"/>
            <w:gridSpan w:val="2"/>
            <w:vAlign w:val="center"/>
          </w:tcPr>
          <w:p w14:paraId="0267388A" w14:textId="77777777" w:rsidR="00C805A8" w:rsidRPr="00244252" w:rsidRDefault="00C805A8" w:rsidP="00C805A8">
            <w:pPr>
              <w:ind w:left="142"/>
              <w:jc w:val="center"/>
            </w:pPr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</w:t>
            </w:r>
            <w:r w:rsidRPr="00244252">
              <w:t>History of expression of concern</w:t>
            </w:r>
          </w:p>
        </w:tc>
        <w:tc>
          <w:tcPr>
            <w:tcW w:w="4550" w:type="dxa"/>
            <w:gridSpan w:val="2"/>
            <w:vAlign w:val="center"/>
          </w:tcPr>
          <w:p w14:paraId="4CF0C55F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3C1EAC6C" w14:textId="77777777" w:rsidTr="00C805A8">
        <w:trPr>
          <w:gridAfter w:val="1"/>
          <w:wAfter w:w="11" w:type="dxa"/>
          <w:trHeight w:val="421"/>
        </w:trPr>
        <w:tc>
          <w:tcPr>
            <w:tcW w:w="5351" w:type="dxa"/>
            <w:gridSpan w:val="2"/>
            <w:vAlign w:val="center"/>
          </w:tcPr>
          <w:p w14:paraId="20717C33" w14:textId="37EB739A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t>Previous incident reference and details:</w:t>
            </w:r>
          </w:p>
        </w:tc>
        <w:tc>
          <w:tcPr>
            <w:tcW w:w="4550" w:type="dxa"/>
            <w:gridSpan w:val="2"/>
            <w:vAlign w:val="center"/>
          </w:tcPr>
          <w:p w14:paraId="3CB663C7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1835D47C" w14:textId="77777777" w:rsidTr="00C805A8">
        <w:trPr>
          <w:gridAfter w:val="1"/>
          <w:wAfter w:w="11" w:type="dxa"/>
          <w:trHeight w:val="272"/>
        </w:trPr>
        <w:tc>
          <w:tcPr>
            <w:tcW w:w="5351" w:type="dxa"/>
            <w:gridSpan w:val="2"/>
            <w:vAlign w:val="center"/>
          </w:tcPr>
          <w:p w14:paraId="7FC990FC" w14:textId="77777777" w:rsidR="00C805A8" w:rsidRPr="00244252" w:rsidRDefault="00C805A8" w:rsidP="00C805A8">
            <w:pPr>
              <w:ind w:left="142"/>
              <w:jc w:val="center"/>
            </w:pPr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</w:t>
            </w:r>
            <w:r w:rsidRPr="00244252">
              <w:t>History of correction.</w:t>
            </w:r>
          </w:p>
        </w:tc>
        <w:tc>
          <w:tcPr>
            <w:tcW w:w="4550" w:type="dxa"/>
            <w:gridSpan w:val="2"/>
            <w:vAlign w:val="center"/>
          </w:tcPr>
          <w:p w14:paraId="72CC0702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57A663D0" w14:textId="77777777" w:rsidTr="00C805A8">
        <w:trPr>
          <w:gridAfter w:val="1"/>
          <w:wAfter w:w="11" w:type="dxa"/>
          <w:trHeight w:val="404"/>
        </w:trPr>
        <w:tc>
          <w:tcPr>
            <w:tcW w:w="5351" w:type="dxa"/>
            <w:gridSpan w:val="2"/>
            <w:vAlign w:val="center"/>
          </w:tcPr>
          <w:p w14:paraId="64255D28" w14:textId="4CC04DB9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t>Previous incident reference and details:</w:t>
            </w:r>
          </w:p>
        </w:tc>
        <w:tc>
          <w:tcPr>
            <w:tcW w:w="4550" w:type="dxa"/>
            <w:gridSpan w:val="2"/>
            <w:vAlign w:val="center"/>
          </w:tcPr>
          <w:p w14:paraId="0873A5A5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56A193A5" w14:textId="77777777" w:rsidTr="00C805A8">
        <w:trPr>
          <w:gridAfter w:val="1"/>
          <w:wAfter w:w="11" w:type="dxa"/>
          <w:trHeight w:val="848"/>
        </w:trPr>
        <w:tc>
          <w:tcPr>
            <w:tcW w:w="2912" w:type="dxa"/>
            <w:vAlign w:val="center"/>
          </w:tcPr>
          <w:p w14:paraId="254FF73C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Additional comments and details</w:t>
            </w:r>
          </w:p>
        </w:tc>
        <w:tc>
          <w:tcPr>
            <w:tcW w:w="6989" w:type="dxa"/>
            <w:gridSpan w:val="3"/>
            <w:vAlign w:val="center"/>
          </w:tcPr>
          <w:p w14:paraId="57363BD1" w14:textId="77777777" w:rsidR="00C805A8" w:rsidRPr="00244252" w:rsidRDefault="00C805A8" w:rsidP="00C805A8">
            <w:pPr>
              <w:rPr>
                <w:rFonts w:cstheme="minorHAnsi"/>
              </w:rPr>
            </w:pPr>
          </w:p>
        </w:tc>
      </w:tr>
      <w:tr w:rsidR="00C805A8" w:rsidRPr="001F36A8" w14:paraId="0A147928" w14:textId="77777777" w:rsidTr="00CC7DA0">
        <w:trPr>
          <w:gridAfter w:val="1"/>
          <w:wAfter w:w="11" w:type="dxa"/>
          <w:trHeight w:val="482"/>
        </w:trPr>
        <w:tc>
          <w:tcPr>
            <w:tcW w:w="9901" w:type="dxa"/>
            <w:gridSpan w:val="4"/>
            <w:vAlign w:val="center"/>
          </w:tcPr>
          <w:p w14:paraId="0FAA0F2A" w14:textId="77777777" w:rsidR="00C805A8" w:rsidRPr="00244252" w:rsidRDefault="00C805A8" w:rsidP="00C805A8">
            <w:pPr>
              <w:ind w:left="539" w:hanging="401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br/>
            </w:r>
            <w:r w:rsidRPr="00244252">
              <w:rPr>
                <w:rFonts w:cstheme="minorHAnsi"/>
                <w:b/>
                <w:bCs/>
                <w:u w:val="single"/>
              </w:rPr>
              <w:t xml:space="preserve">Retraction notice </w:t>
            </w:r>
            <w:r>
              <w:rPr>
                <w:rFonts w:cstheme="minorHAnsi"/>
                <w:b/>
                <w:bCs/>
                <w:u w:val="single"/>
              </w:rPr>
              <w:t xml:space="preserve">text </w:t>
            </w:r>
            <w:r w:rsidRPr="00244252">
              <w:rPr>
                <w:rFonts w:cstheme="minorHAnsi"/>
                <w:b/>
                <w:bCs/>
                <w:u w:val="single"/>
              </w:rPr>
              <w:t>(to be published)</w:t>
            </w:r>
            <w:r>
              <w:rPr>
                <w:rFonts w:cstheme="minorHAnsi"/>
                <w:b/>
                <w:bCs/>
                <w:u w:val="single"/>
              </w:rPr>
              <w:br/>
            </w:r>
          </w:p>
        </w:tc>
      </w:tr>
      <w:tr w:rsidR="00C805A8" w:rsidRPr="001F36A8" w14:paraId="55E55858" w14:textId="77777777" w:rsidTr="00C805A8">
        <w:trPr>
          <w:gridAfter w:val="1"/>
          <w:wAfter w:w="11" w:type="dxa"/>
          <w:trHeight w:val="1014"/>
        </w:trPr>
        <w:tc>
          <w:tcPr>
            <w:tcW w:w="2912" w:type="dxa"/>
            <w:vAlign w:val="center"/>
          </w:tcPr>
          <w:p w14:paraId="4E789E2A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6989" w:type="dxa"/>
            <w:gridSpan w:val="3"/>
            <w:vAlign w:val="center"/>
          </w:tcPr>
          <w:p w14:paraId="045898AA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</w:tbl>
    <w:p w14:paraId="47702841" w14:textId="4B590F27" w:rsidR="00C805A8" w:rsidRDefault="00C805A8" w:rsidP="00C805A8">
      <w:pPr>
        <w:jc w:val="center"/>
        <w:rPr>
          <w:rFonts w:ascii="Times New Roman" w:hAnsi="Times New Roman" w:cs="Times New Roman"/>
        </w:rPr>
      </w:pPr>
    </w:p>
    <w:p w14:paraId="32A72874" w14:textId="51C7C973" w:rsidR="00936D9D" w:rsidRDefault="00936D9D" w:rsidP="00C805A8">
      <w:pPr>
        <w:jc w:val="center"/>
        <w:rPr>
          <w:rFonts w:ascii="Times New Roman" w:hAnsi="Times New Roman" w:cs="Times New Roman"/>
        </w:rPr>
      </w:pPr>
    </w:p>
    <w:p w14:paraId="78881C69" w14:textId="18B6EDF8" w:rsidR="00936D9D" w:rsidRDefault="00936D9D" w:rsidP="00C805A8">
      <w:pPr>
        <w:jc w:val="center"/>
        <w:rPr>
          <w:rFonts w:ascii="Times New Roman" w:hAnsi="Times New Roman" w:cs="Times New Roman"/>
        </w:rPr>
      </w:pPr>
    </w:p>
    <w:p w14:paraId="3CD40674" w14:textId="2D08754C" w:rsidR="00936D9D" w:rsidRDefault="00936D9D" w:rsidP="00C805A8">
      <w:pPr>
        <w:jc w:val="center"/>
        <w:rPr>
          <w:rFonts w:ascii="Times New Roman" w:hAnsi="Times New Roman" w:cs="Times New Roman"/>
        </w:rPr>
      </w:pPr>
    </w:p>
    <w:p w14:paraId="3888A054" w14:textId="6C7B8770" w:rsidR="00936D9D" w:rsidRDefault="00936D9D" w:rsidP="00C805A8">
      <w:pPr>
        <w:jc w:val="center"/>
        <w:rPr>
          <w:rFonts w:ascii="Times New Roman" w:hAnsi="Times New Roman" w:cs="Times New Roman"/>
        </w:rPr>
      </w:pPr>
    </w:p>
    <w:p w14:paraId="5A07B41E" w14:textId="7495DA68" w:rsidR="00936D9D" w:rsidRDefault="00936D9D" w:rsidP="00C805A8">
      <w:pPr>
        <w:jc w:val="center"/>
        <w:rPr>
          <w:rFonts w:ascii="Times New Roman" w:hAnsi="Times New Roman" w:cs="Times New Roman"/>
        </w:rPr>
      </w:pPr>
    </w:p>
    <w:p w14:paraId="33E8BD1F" w14:textId="02AC1320" w:rsidR="00936D9D" w:rsidRDefault="00936D9D" w:rsidP="00C805A8">
      <w:pPr>
        <w:jc w:val="center"/>
        <w:rPr>
          <w:rFonts w:ascii="Times New Roman" w:hAnsi="Times New Roman" w:cs="Times New Roman"/>
        </w:rPr>
      </w:pPr>
    </w:p>
    <w:p w14:paraId="1E666355" w14:textId="58FD69E7" w:rsidR="00936D9D" w:rsidRDefault="00936D9D" w:rsidP="00C805A8">
      <w:pPr>
        <w:jc w:val="center"/>
        <w:rPr>
          <w:rFonts w:ascii="Times New Roman" w:hAnsi="Times New Roman" w:cs="Times New Roman"/>
        </w:rPr>
      </w:pPr>
    </w:p>
    <w:p w14:paraId="2C1623AD" w14:textId="6863712C" w:rsidR="00936D9D" w:rsidRPr="004A3E3C" w:rsidRDefault="00936D9D" w:rsidP="00936D9D">
      <w:pPr>
        <w:jc w:val="both"/>
        <w:rPr>
          <w:rFonts w:ascii="Times New Roman" w:hAnsi="Times New Roman" w:cs="Times New Roman"/>
        </w:rPr>
      </w:pPr>
      <w:r w:rsidRPr="00DE7291">
        <w:t>Reference: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091F6B">
        <w:rPr>
          <w:sz w:val="20"/>
          <w:szCs w:val="20"/>
        </w:rPr>
        <w:t>1</w:t>
      </w:r>
      <w:r>
        <w:t>.</w:t>
      </w:r>
      <w:r w:rsidRPr="001F36A8">
        <w:t xml:space="preserve"> COPE Council. COPE Guidelines: Retraction Guidelines. November 2019</w:t>
      </w:r>
      <w:r w:rsidRPr="001F36A8">
        <w:br/>
      </w:r>
      <w:hyperlink r:id="rId6" w:history="1">
        <w:r w:rsidRPr="001F36A8">
          <w:rPr>
            <w:rStyle w:val="a9"/>
          </w:rPr>
          <w:t>https://doi.org/10.24318/cope.2019.1.4</w:t>
        </w:r>
      </w:hyperlink>
    </w:p>
    <w:sectPr w:rsidR="00936D9D" w:rsidRPr="004A3E3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D0E2" w14:textId="77777777" w:rsidR="00EA11B9" w:rsidRDefault="00EA11B9" w:rsidP="004A3E3C">
      <w:pPr>
        <w:spacing w:after="0" w:line="240" w:lineRule="auto"/>
      </w:pPr>
      <w:r>
        <w:separator/>
      </w:r>
    </w:p>
  </w:endnote>
  <w:endnote w:type="continuationSeparator" w:id="0">
    <w:p w14:paraId="502F94EB" w14:textId="77777777" w:rsidR="00EA11B9" w:rsidRDefault="00EA11B9" w:rsidP="004A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40D6" w14:textId="77777777" w:rsidR="00EA11B9" w:rsidRDefault="00EA11B9" w:rsidP="004A3E3C">
      <w:pPr>
        <w:spacing w:after="0" w:line="240" w:lineRule="auto"/>
      </w:pPr>
      <w:r>
        <w:separator/>
      </w:r>
    </w:p>
  </w:footnote>
  <w:footnote w:type="continuationSeparator" w:id="0">
    <w:p w14:paraId="37CD4B78" w14:textId="77777777" w:rsidR="00EA11B9" w:rsidRDefault="00EA11B9" w:rsidP="004A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33BE" w14:textId="71D10F21" w:rsidR="00FB2CBB" w:rsidRDefault="00FB2CBB">
    <w:pPr>
      <w:pStyle w:val="a3"/>
    </w:pPr>
    <w:r>
      <w:rPr>
        <w:noProof/>
      </w:rPr>
      <w:drawing>
        <wp:anchor distT="0" distB="0" distL="114300" distR="114300" simplePos="1" relativeHeight="251659264" behindDoc="0" locked="0" layoutInCell="1" allowOverlap="1" wp14:anchorId="7C3E548E" wp14:editId="7E3EB741">
          <wp:simplePos x="756285" y="443865"/>
          <wp:positionH relativeFrom="margin">
            <wp:posOffset>756285</wp:posOffset>
          </wp:positionH>
          <wp:positionV relativeFrom="paragraph">
            <wp:posOffset>443865</wp:posOffset>
          </wp:positionV>
          <wp:extent cx="620395" cy="179070"/>
          <wp:effectExtent l="0" t="0" r="8255" b="0"/>
          <wp:wrapThrough wrapText="bothSides">
            <wp:wrapPolygon edited="0">
              <wp:start x="663" y="0"/>
              <wp:lineTo x="0" y="11489"/>
              <wp:lineTo x="0" y="18383"/>
              <wp:lineTo x="19898" y="18383"/>
              <wp:lineTo x="21224" y="13787"/>
              <wp:lineTo x="21224" y="0"/>
              <wp:lineTo x="663" y="0"/>
            </wp:wrapPolygon>
          </wp:wrapThrough>
          <wp:docPr id="1430108631" name="Рисунок 1430108631" descr="Изображение выглядит как черный, темнот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527642" name="Рисунок 1" descr="Изображение выглядит как черный, темнота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jc w:val="center"/>
      <w:tblLook w:val="04A0" w:firstRow="1" w:lastRow="0" w:firstColumn="1" w:lastColumn="0" w:noHBand="0" w:noVBand="1"/>
    </w:tblPr>
    <w:tblGrid>
      <w:gridCol w:w="3119"/>
      <w:gridCol w:w="3969"/>
      <w:gridCol w:w="3260"/>
    </w:tblGrid>
    <w:tr w:rsidR="004A3E3C" w14:paraId="622A1DCD" w14:textId="77777777" w:rsidTr="004A3E3C">
      <w:trPr>
        <w:trHeight w:val="1560"/>
        <w:jc w:val="center"/>
      </w:trPr>
      <w:tc>
        <w:tcPr>
          <w:tcW w:w="3119" w:type="dxa"/>
          <w:shd w:val="clear" w:color="auto" w:fill="auto"/>
        </w:tcPr>
        <w:p w14:paraId="373E39FA" w14:textId="32B678C0" w:rsidR="004A3E3C" w:rsidRPr="001D59D7" w:rsidRDefault="00FB2CBB" w:rsidP="004A3E3C">
          <w:pPr>
            <w:jc w:val="both"/>
            <w:rPr>
              <w:color w:val="000000"/>
              <w:sz w:val="24"/>
              <w:szCs w:val="24"/>
              <w:shd w:val="clear" w:color="auto" w:fill="FFFFFF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D432B9A" wp14:editId="5FB162C5">
                <wp:simplePos x="0" y="0"/>
                <wp:positionH relativeFrom="margin">
                  <wp:posOffset>371475</wp:posOffset>
                </wp:positionH>
                <wp:positionV relativeFrom="paragraph">
                  <wp:posOffset>261620</wp:posOffset>
                </wp:positionV>
                <wp:extent cx="620395" cy="179070"/>
                <wp:effectExtent l="0" t="0" r="8255" b="0"/>
                <wp:wrapThrough wrapText="bothSides">
                  <wp:wrapPolygon edited="0">
                    <wp:start x="663" y="0"/>
                    <wp:lineTo x="0" y="11489"/>
                    <wp:lineTo x="0" y="18383"/>
                    <wp:lineTo x="19898" y="18383"/>
                    <wp:lineTo x="21224" y="13787"/>
                    <wp:lineTo x="21224" y="0"/>
                    <wp:lineTo x="663" y="0"/>
                  </wp:wrapPolygon>
                </wp:wrapThrough>
                <wp:docPr id="89603852" name="Рисунок 89603852" descr="Изображение выглядит как черный, темнот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5527642" name="Рисунок 1" descr="Изображение выглядит как черный, темнота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  <w:shd w:val="clear" w:color="auto" w:fill="auto"/>
        </w:tcPr>
        <w:p w14:paraId="69430967" w14:textId="64566E42" w:rsidR="004A3E3C" w:rsidRDefault="00FB2CBB" w:rsidP="004A3E3C">
          <w:pPr>
            <w:pStyle w:val="a7"/>
            <w:jc w:val="center"/>
            <w:rPr>
              <w:rFonts w:ascii="Times New Roman" w:hAnsi="Times New Roman" w:cs="Times New Roman"/>
              <w:noProof/>
              <w:lang w:val="en-US"/>
            </w:rPr>
          </w:pPr>
          <w:hyperlink r:id="rId2" w:history="1">
            <w:r w:rsidRPr="00EA2DCF">
              <w:rPr>
                <w:rStyle w:val="a9"/>
                <w:rFonts w:ascii="Times New Roman" w:hAnsi="Times New Roman" w:cs="Times New Roman"/>
                <w:noProof/>
                <w:lang w:val="en-US"/>
              </w:rPr>
              <w:t>http://armgpublishing.com</w:t>
            </w:r>
          </w:hyperlink>
        </w:p>
        <w:p w14:paraId="28BB8B2C" w14:textId="09AF912A" w:rsidR="00C10F8B" w:rsidRDefault="00C10F8B" w:rsidP="004A3E3C">
          <w:pPr>
            <w:pStyle w:val="a7"/>
            <w:jc w:val="center"/>
            <w:rPr>
              <w:rFonts w:ascii="Times New Roman" w:hAnsi="Times New Roman" w:cs="Times New Roman"/>
              <w:noProof/>
              <w:lang w:val="en-US"/>
            </w:rPr>
          </w:pPr>
          <w:r>
            <w:rPr>
              <w:rFonts w:ascii="Times New Roman" w:hAnsi="Times New Roman" w:cs="Times New Roman"/>
              <w:noProof/>
              <w:lang w:val="en-US"/>
            </w:rPr>
            <w:t>Academic Research and Publishing UG</w:t>
          </w:r>
        </w:p>
        <w:p w14:paraId="2B0AD893" w14:textId="03F23F38" w:rsidR="00C10F8B" w:rsidRDefault="00C10F8B" w:rsidP="004A3E3C">
          <w:pPr>
            <w:pStyle w:val="a7"/>
            <w:jc w:val="center"/>
            <w:rPr>
              <w:rFonts w:ascii="Times New Roman" w:hAnsi="Times New Roman" w:cs="Times New Roman"/>
              <w:noProof/>
              <w:lang w:val="en-US"/>
            </w:rPr>
          </w:pPr>
          <w:r>
            <w:rPr>
              <w:rFonts w:ascii="Times New Roman" w:hAnsi="Times New Roman" w:cs="Times New Roman"/>
              <w:noProof/>
              <w:lang w:val="en-US"/>
            </w:rPr>
            <w:t>(i.G.)</w:t>
          </w:r>
        </w:p>
        <w:p w14:paraId="038EF7A4" w14:textId="4525DF7C" w:rsidR="00C10F8B" w:rsidRDefault="00C10F8B" w:rsidP="004A3E3C">
          <w:pPr>
            <w:pStyle w:val="a7"/>
            <w:jc w:val="center"/>
            <w:rPr>
              <w:rFonts w:ascii="Times New Roman" w:hAnsi="Times New Roman" w:cs="Times New Roman"/>
              <w:noProof/>
              <w:lang w:val="en-US"/>
            </w:rPr>
          </w:pPr>
          <w:r>
            <w:rPr>
              <w:rFonts w:ascii="Times New Roman" w:hAnsi="Times New Roman" w:cs="Times New Roman"/>
              <w:noProof/>
              <w:lang w:val="en-US"/>
            </w:rPr>
            <w:t>Fährstraβe 101</w:t>
          </w:r>
        </w:p>
        <w:p w14:paraId="0ED54D59" w14:textId="401C30D8" w:rsidR="004A3E3C" w:rsidRPr="00C10F8B" w:rsidRDefault="00C10F8B" w:rsidP="00C10F8B">
          <w:pPr>
            <w:pStyle w:val="a7"/>
            <w:jc w:val="center"/>
            <w:rPr>
              <w:rFonts w:ascii="Times New Roman" w:hAnsi="Times New Roman" w:cs="Times New Roman"/>
              <w:noProof/>
              <w:lang w:val="en-US"/>
            </w:rPr>
          </w:pPr>
          <w:r>
            <w:rPr>
              <w:rFonts w:ascii="Times New Roman" w:hAnsi="Times New Roman" w:cs="Times New Roman"/>
              <w:noProof/>
              <w:lang w:val="en-US"/>
            </w:rPr>
            <w:t>21107 Hamburg, Germany</w:t>
          </w:r>
        </w:p>
      </w:tc>
      <w:tc>
        <w:tcPr>
          <w:tcW w:w="3260" w:type="dxa"/>
          <w:shd w:val="clear" w:color="auto" w:fill="auto"/>
        </w:tcPr>
        <w:p w14:paraId="2804FB51" w14:textId="77777777" w:rsidR="004A3E3C" w:rsidRPr="001D59D7" w:rsidRDefault="004A3E3C" w:rsidP="004A3E3C">
          <w:pPr>
            <w:jc w:val="center"/>
            <w:rPr>
              <w:color w:val="000000"/>
              <w:sz w:val="24"/>
              <w:szCs w:val="24"/>
              <w:shd w:val="clear" w:color="auto" w:fill="FFFFFF"/>
            </w:rPr>
          </w:pPr>
          <w:r w:rsidRPr="001D59D7">
            <w:rPr>
              <w:noProof/>
              <w:color w:val="000000"/>
              <w:sz w:val="24"/>
              <w:szCs w:val="24"/>
              <w:shd w:val="clear" w:color="auto" w:fill="FFFFFF"/>
              <w:lang w:eastAsia="uk-UA"/>
            </w:rPr>
            <w:drawing>
              <wp:inline distT="0" distB="0" distL="0" distR="0" wp14:anchorId="6318C1CB" wp14:editId="6E21477F">
                <wp:extent cx="614045" cy="636270"/>
                <wp:effectExtent l="0" t="0" r="0" b="0"/>
                <wp:docPr id="1" name="Рисунок 1" descr="C:\Users\Администратор\Desktop\sumdu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C:\Users\Администратор\Desktop\sumdu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4533A6" w14:textId="77777777" w:rsidR="004A3E3C" w:rsidRDefault="004A3E3C" w:rsidP="00C10F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3C"/>
    <w:rsid w:val="002252B2"/>
    <w:rsid w:val="004A3E3C"/>
    <w:rsid w:val="00936D9D"/>
    <w:rsid w:val="00C10F8B"/>
    <w:rsid w:val="00C805A8"/>
    <w:rsid w:val="00EA11B9"/>
    <w:rsid w:val="00FB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F3CE8"/>
  <w15:chartTrackingRefBased/>
  <w15:docId w15:val="{CB41E47C-282C-4832-9796-34CFC278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E3C"/>
  </w:style>
  <w:style w:type="paragraph" w:styleId="a5">
    <w:name w:val="footer"/>
    <w:basedOn w:val="a"/>
    <w:link w:val="a6"/>
    <w:uiPriority w:val="99"/>
    <w:unhideWhenUsed/>
    <w:rsid w:val="004A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3E3C"/>
  </w:style>
  <w:style w:type="paragraph" w:styleId="a7">
    <w:name w:val="Plain Text"/>
    <w:basedOn w:val="a"/>
    <w:link w:val="a8"/>
    <w:uiPriority w:val="99"/>
    <w:unhideWhenUsed/>
    <w:rsid w:val="004A3E3C"/>
    <w:pPr>
      <w:spacing w:after="0" w:line="240" w:lineRule="auto"/>
    </w:pPr>
    <w:rPr>
      <w:rFonts w:ascii="Consolas" w:hAnsi="Consolas"/>
      <w:sz w:val="21"/>
      <w:szCs w:val="21"/>
      <w:lang w:val="ru-RU"/>
    </w:rPr>
  </w:style>
  <w:style w:type="character" w:customStyle="1" w:styleId="a8">
    <w:name w:val="Текст Знак"/>
    <w:basedOn w:val="a0"/>
    <w:link w:val="a7"/>
    <w:uiPriority w:val="99"/>
    <w:rsid w:val="004A3E3C"/>
    <w:rPr>
      <w:rFonts w:ascii="Consolas" w:hAnsi="Consolas"/>
      <w:sz w:val="21"/>
      <w:szCs w:val="21"/>
      <w:lang w:val="ru-RU"/>
    </w:rPr>
  </w:style>
  <w:style w:type="character" w:styleId="a9">
    <w:name w:val="Hyperlink"/>
    <w:basedOn w:val="a0"/>
    <w:rsid w:val="004A3E3C"/>
    <w:rPr>
      <w:color w:val="0000FF"/>
      <w:u w:val="single"/>
    </w:rPr>
  </w:style>
  <w:style w:type="table" w:styleId="aa">
    <w:name w:val="Table Grid"/>
    <w:basedOn w:val="a1"/>
    <w:uiPriority w:val="39"/>
    <w:rsid w:val="00C805A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05A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val="en-GB"/>
    </w:rPr>
  </w:style>
  <w:style w:type="character" w:styleId="ab">
    <w:name w:val="Unresolved Mention"/>
    <w:basedOn w:val="a0"/>
    <w:uiPriority w:val="99"/>
    <w:semiHidden/>
    <w:unhideWhenUsed/>
    <w:rsid w:val="00FB2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24318/cope.2019.1.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mgpublishing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Vasilyeva Tetyana Editor</dc:creator>
  <cp:keywords/>
  <dc:description/>
  <cp:lastModifiedBy>Vasilyeva Tetyana Editor</cp:lastModifiedBy>
  <cp:revision>4</cp:revision>
  <dcterms:created xsi:type="dcterms:W3CDTF">2022-11-27T20:52:00Z</dcterms:created>
  <dcterms:modified xsi:type="dcterms:W3CDTF">2023-06-15T20:10:00Z</dcterms:modified>
</cp:coreProperties>
</file>